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b/>
          <w:bCs/>
          <w:sz w:val="44"/>
          <w:szCs w:val="44"/>
        </w:rPr>
      </w:pPr>
      <w:r>
        <w:rPr>
          <w:rFonts w:hint="eastAsia" w:ascii="宋体" w:hAnsi="宋体" w:eastAsia="宋体" w:cs="宋体"/>
          <w:b/>
          <w:bCs/>
          <w:sz w:val="44"/>
          <w:szCs w:val="44"/>
        </w:rPr>
        <w:t>伊春市灵活就业人员和在校大学生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b/>
          <w:bCs/>
          <w:sz w:val="44"/>
          <w:szCs w:val="44"/>
        </w:rPr>
      </w:pPr>
      <w:r>
        <w:rPr>
          <w:rFonts w:hint="eastAsia" w:ascii="宋体" w:hAnsi="宋体" w:eastAsia="宋体" w:cs="宋体"/>
          <w:b/>
          <w:bCs/>
          <w:sz w:val="44"/>
          <w:szCs w:val="44"/>
        </w:rPr>
        <w:t>缴存住房公积金阶段性补贴政策</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华文楷体" w:hAnsi="华文楷体" w:eastAsia="华文楷体" w:cs="仿宋"/>
          <w:sz w:val="32"/>
          <w:szCs w:val="32"/>
        </w:rPr>
      </w:pPr>
      <w:r>
        <w:rPr>
          <w:rFonts w:hint="eastAsia" w:ascii="华文楷体" w:hAnsi="华文楷体" w:eastAsia="华文楷体" w:cs="仿宋"/>
          <w:sz w:val="32"/>
          <w:szCs w:val="32"/>
        </w:rPr>
        <w:t>（征求意见稿）</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为贯彻落实住建部解决新市民、青年人住房问题的决策部署，进一步促进灵活就业人员稳业安居，全力支持我市在校大学生留伊建功立业，助力伊春经济社会高质量发展，我中心拟实施灵活就业人员和在校大学生缴存住房公积金阶段性补贴政策:</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楷体"/>
          <w:sz w:val="32"/>
          <w:szCs w:val="32"/>
        </w:rPr>
      </w:pPr>
      <w:r>
        <w:rPr>
          <w:rFonts w:hint="eastAsia" w:ascii="仿宋" w:hAnsi="仿宋" w:eastAsia="仿宋" w:cs="楷体"/>
          <w:sz w:val="32"/>
          <w:szCs w:val="32"/>
        </w:rPr>
        <w:t>一、灵活就业人员缴存补贴标准：按照缴存人每年6月30日个人账户余额的0.5%计算缴存补贴金额。</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楷体"/>
          <w:sz w:val="32"/>
          <w:szCs w:val="32"/>
        </w:rPr>
      </w:pPr>
      <w:r>
        <w:rPr>
          <w:rFonts w:hint="eastAsia" w:ascii="仿宋" w:hAnsi="仿宋" w:eastAsia="仿宋" w:cs="楷体"/>
          <w:sz w:val="32"/>
          <w:szCs w:val="32"/>
        </w:rPr>
        <w:t>二、在校大学生缴存补贴标准：按照缴存人每年6月30日个人账户余额的</w:t>
      </w:r>
      <w:r>
        <w:rPr>
          <w:rFonts w:ascii="仿宋" w:hAnsi="仿宋" w:eastAsia="仿宋" w:cs="楷体"/>
          <w:sz w:val="32"/>
          <w:szCs w:val="32"/>
        </w:rPr>
        <w:t>0.5</w:t>
      </w:r>
      <w:r>
        <w:rPr>
          <w:rFonts w:hint="eastAsia" w:ascii="仿宋" w:hAnsi="仿宋" w:eastAsia="仿宋" w:cs="楷体"/>
          <w:sz w:val="32"/>
          <w:szCs w:val="32"/>
        </w:rPr>
        <w:t>%计算缴存补贴金额；执行补贴政策期间，如缴存人毕业留在伊春就业的，办理个人账户转移业务时，对转移金额再给予0</w:t>
      </w:r>
      <w:r>
        <w:rPr>
          <w:rFonts w:ascii="仿宋" w:hAnsi="仿宋" w:eastAsia="仿宋" w:cs="楷体"/>
          <w:sz w:val="32"/>
          <w:szCs w:val="32"/>
        </w:rPr>
        <w:t>.5%</w:t>
      </w:r>
      <w:r>
        <w:rPr>
          <w:rFonts w:hint="eastAsia" w:ascii="仿宋" w:hAnsi="仿宋" w:eastAsia="仿宋" w:cs="楷体"/>
          <w:sz w:val="32"/>
          <w:szCs w:val="32"/>
        </w:rPr>
        <w:t>的缴存补贴。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楷体"/>
          <w:sz w:val="32"/>
          <w:szCs w:val="32"/>
        </w:rPr>
      </w:pPr>
      <w:r>
        <w:rPr>
          <w:rFonts w:hint="eastAsia" w:ascii="仿宋" w:hAnsi="仿宋" w:eastAsia="仿宋" w:cs="楷体"/>
          <w:sz w:val="32"/>
          <w:szCs w:val="32"/>
        </w:rPr>
        <w:t>三、补贴资金来源：缴存补贴</w:t>
      </w:r>
      <w:r>
        <w:rPr>
          <w:rFonts w:hint="eastAsia" w:ascii="仿宋" w:hAnsi="仿宋" w:eastAsia="仿宋" w:cs="楷体"/>
          <w:sz w:val="32"/>
          <w:szCs w:val="32"/>
          <w:lang w:eastAsia="zh-CN"/>
        </w:rPr>
        <w:t>由</w:t>
      </w:r>
      <w:r>
        <w:rPr>
          <w:rFonts w:hint="eastAsia" w:ascii="仿宋" w:hAnsi="仿宋" w:eastAsia="仿宋" w:cs="楷体"/>
          <w:sz w:val="32"/>
          <w:szCs w:val="32"/>
        </w:rPr>
        <w:t>财政部门</w:t>
      </w:r>
      <w:r>
        <w:rPr>
          <w:rFonts w:hint="eastAsia" w:ascii="仿宋" w:hAnsi="仿宋" w:eastAsia="仿宋" w:cs="楷体"/>
          <w:sz w:val="32"/>
          <w:szCs w:val="32"/>
          <w:lang w:eastAsia="zh-CN"/>
        </w:rPr>
        <w:t>按公积金中心提供的补贴人员名单，</w:t>
      </w:r>
      <w:r>
        <w:rPr>
          <w:rFonts w:hint="eastAsia" w:ascii="仿宋" w:hAnsi="仿宋" w:eastAsia="仿宋" w:cs="楷体"/>
          <w:sz w:val="32"/>
          <w:szCs w:val="32"/>
        </w:rPr>
        <w:t>以</w:t>
      </w:r>
      <w:r>
        <w:rPr>
          <w:rFonts w:hint="eastAsia" w:ascii="仿宋" w:hAnsi="仿宋" w:eastAsia="仿宋" w:cs="楷体"/>
          <w:sz w:val="32"/>
          <w:szCs w:val="32"/>
          <w:lang w:eastAsia="zh-CN"/>
        </w:rPr>
        <w:t>财政专项资金</w:t>
      </w:r>
      <w:r>
        <w:rPr>
          <w:rFonts w:hint="eastAsia" w:ascii="仿宋" w:hAnsi="仿宋" w:eastAsia="仿宋" w:cs="楷体"/>
          <w:sz w:val="32"/>
          <w:szCs w:val="32"/>
        </w:rPr>
        <w:t>形式拨付</w:t>
      </w:r>
      <w:r>
        <w:rPr>
          <w:rFonts w:hint="eastAsia" w:ascii="仿宋" w:hAnsi="仿宋" w:eastAsia="仿宋" w:cs="楷体"/>
          <w:sz w:val="32"/>
          <w:szCs w:val="32"/>
          <w:lang w:eastAsia="zh-CN"/>
        </w:rPr>
        <w:t>至住房公积金业务专户</w:t>
      </w:r>
      <w:r>
        <w:rPr>
          <w:rFonts w:hint="eastAsia" w:ascii="仿宋" w:hAnsi="仿宋" w:eastAsia="仿宋" w:cs="楷体"/>
          <w:sz w:val="32"/>
          <w:szCs w:val="32"/>
        </w:rPr>
        <w:t>，</w:t>
      </w:r>
      <w:r>
        <w:rPr>
          <w:rFonts w:hint="eastAsia" w:ascii="仿宋" w:hAnsi="仿宋" w:eastAsia="仿宋" w:cs="楷体"/>
          <w:sz w:val="32"/>
          <w:szCs w:val="32"/>
          <w:lang w:eastAsia="zh-CN"/>
        </w:rPr>
        <w:t>由</w:t>
      </w:r>
      <w:r>
        <w:rPr>
          <w:rFonts w:hint="eastAsia" w:ascii="仿宋" w:hAnsi="仿宋" w:eastAsia="仿宋" w:cs="楷体"/>
          <w:sz w:val="32"/>
          <w:szCs w:val="32"/>
        </w:rPr>
        <w:t>公积金中心按时计入个人</w:t>
      </w:r>
      <w:r>
        <w:rPr>
          <w:rFonts w:hint="eastAsia" w:ascii="仿宋" w:hAnsi="仿宋" w:eastAsia="仿宋" w:cs="楷体"/>
          <w:sz w:val="32"/>
          <w:szCs w:val="32"/>
          <w:lang w:eastAsia="zh-CN"/>
        </w:rPr>
        <w:t>公积金</w:t>
      </w:r>
      <w:r>
        <w:rPr>
          <w:rFonts w:hint="eastAsia" w:ascii="仿宋" w:hAnsi="仿宋" w:eastAsia="仿宋" w:cs="楷体"/>
          <w:sz w:val="32"/>
          <w:szCs w:val="32"/>
        </w:rPr>
        <w:t>账户。</w:t>
      </w: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楷体"/>
          <w:sz w:val="32"/>
          <w:szCs w:val="32"/>
        </w:rPr>
      </w:pPr>
      <w:r>
        <w:rPr>
          <w:rFonts w:hint="eastAsia" w:ascii="仿宋" w:hAnsi="仿宋" w:eastAsia="仿宋" w:cs="楷体"/>
          <w:sz w:val="32"/>
          <w:szCs w:val="32"/>
        </w:rPr>
        <w:t>四、其他事项：补贴期限为三年（2024年</w:t>
      </w:r>
      <w:r>
        <w:rPr>
          <w:rFonts w:hint="eastAsia" w:ascii="仿宋" w:hAnsi="仿宋" w:eastAsia="仿宋" w:cs="楷体"/>
          <w:sz w:val="32"/>
          <w:szCs w:val="32"/>
          <w:lang w:val="en-US" w:eastAsia="zh-CN"/>
        </w:rPr>
        <w:t>1月1日</w:t>
      </w:r>
      <w:r>
        <w:rPr>
          <w:rFonts w:hint="eastAsia" w:ascii="仿宋" w:hAnsi="仿宋" w:eastAsia="仿宋" w:cs="楷体"/>
          <w:sz w:val="32"/>
          <w:szCs w:val="32"/>
        </w:rPr>
        <w:t>至2026年</w:t>
      </w:r>
      <w:r>
        <w:rPr>
          <w:rFonts w:hint="eastAsia" w:ascii="仿宋" w:hAnsi="仿宋" w:eastAsia="仿宋" w:cs="楷体"/>
          <w:sz w:val="32"/>
          <w:szCs w:val="32"/>
          <w:lang w:val="en-US" w:eastAsia="zh-CN"/>
        </w:rPr>
        <w:t>12月31日</w:t>
      </w:r>
      <w:r>
        <w:rPr>
          <w:rFonts w:hint="eastAsia" w:ascii="仿宋" w:hAnsi="仿宋" w:eastAsia="仿宋" w:cs="楷体"/>
          <w:sz w:val="32"/>
          <w:szCs w:val="32"/>
        </w:rPr>
        <w:t>）；补贴标准参照中国人民银行存款基准利率变动及时调整；计算补贴时，如缴存人存在未结清公积金贷款或已提取销户，则不予享受补贴政策。</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4800" w:firstLineChars="1500"/>
        <w:jc w:val="both"/>
        <w:textAlignment w:val="auto"/>
        <w:rPr>
          <w:rFonts w:ascii="仿宋" w:hAnsi="仿宋" w:eastAsia="仿宋" w:cs="仿宋"/>
          <w:sz w:val="32"/>
          <w:szCs w:val="32"/>
        </w:rPr>
      </w:pPr>
      <w:r>
        <w:rPr>
          <w:rFonts w:hint="eastAsia" w:ascii="仿宋" w:hAnsi="仿宋" w:eastAsia="仿宋" w:cs="仿宋"/>
          <w:sz w:val="32"/>
          <w:szCs w:val="32"/>
        </w:rPr>
        <w:t>伊春市住房公积金管理中心</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4</w:t>
      </w:r>
      <w:r>
        <w:rPr>
          <w:rFonts w:hint="eastAsia" w:ascii="仿宋" w:hAnsi="仿宋" w:eastAsia="仿宋" w:cs="仿宋"/>
          <w:sz w:val="32"/>
          <w:szCs w:val="32"/>
        </w:rPr>
        <w:t>年1月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yZDQyODFmOTU4OWEyMzZmMjY4ZjE4MTZlMWE3MGMifQ=="/>
  </w:docVars>
  <w:rsids>
    <w:rsidRoot w:val="00CB159A"/>
    <w:rsid w:val="000F24B2"/>
    <w:rsid w:val="00112779"/>
    <w:rsid w:val="001A4E48"/>
    <w:rsid w:val="001E2871"/>
    <w:rsid w:val="00284D59"/>
    <w:rsid w:val="002A28EF"/>
    <w:rsid w:val="003B5FB3"/>
    <w:rsid w:val="003E4345"/>
    <w:rsid w:val="00425640"/>
    <w:rsid w:val="00527EF1"/>
    <w:rsid w:val="005F08C3"/>
    <w:rsid w:val="00651DBC"/>
    <w:rsid w:val="00701575"/>
    <w:rsid w:val="007A5093"/>
    <w:rsid w:val="007E44C4"/>
    <w:rsid w:val="00821BA8"/>
    <w:rsid w:val="00941126"/>
    <w:rsid w:val="0098379A"/>
    <w:rsid w:val="009E65AC"/>
    <w:rsid w:val="00A02BB7"/>
    <w:rsid w:val="00A1134F"/>
    <w:rsid w:val="00A66E25"/>
    <w:rsid w:val="00AA7F55"/>
    <w:rsid w:val="00B833C3"/>
    <w:rsid w:val="00B8473B"/>
    <w:rsid w:val="00C714C2"/>
    <w:rsid w:val="00CB159A"/>
    <w:rsid w:val="00DE0B90"/>
    <w:rsid w:val="00F440EB"/>
    <w:rsid w:val="00F731C5"/>
    <w:rsid w:val="026E3DC5"/>
    <w:rsid w:val="0BE530C6"/>
    <w:rsid w:val="0DA35CC7"/>
    <w:rsid w:val="0DDE3227"/>
    <w:rsid w:val="1041184B"/>
    <w:rsid w:val="11665A0D"/>
    <w:rsid w:val="12855B7F"/>
    <w:rsid w:val="13A147D1"/>
    <w:rsid w:val="15124EB9"/>
    <w:rsid w:val="16A44B2E"/>
    <w:rsid w:val="19311961"/>
    <w:rsid w:val="19B25FA3"/>
    <w:rsid w:val="1CC6400C"/>
    <w:rsid w:val="202139FB"/>
    <w:rsid w:val="20790B8D"/>
    <w:rsid w:val="229C0B63"/>
    <w:rsid w:val="24A03751"/>
    <w:rsid w:val="250301AD"/>
    <w:rsid w:val="27C27FA3"/>
    <w:rsid w:val="2AA14CA8"/>
    <w:rsid w:val="2D451531"/>
    <w:rsid w:val="2E9E42BD"/>
    <w:rsid w:val="2FBA323E"/>
    <w:rsid w:val="35766934"/>
    <w:rsid w:val="39633218"/>
    <w:rsid w:val="3AF92B9E"/>
    <w:rsid w:val="3DCE3E6E"/>
    <w:rsid w:val="41434EE1"/>
    <w:rsid w:val="44D918FE"/>
    <w:rsid w:val="463E246D"/>
    <w:rsid w:val="48015EAE"/>
    <w:rsid w:val="484D6A21"/>
    <w:rsid w:val="489B3359"/>
    <w:rsid w:val="4FCB7681"/>
    <w:rsid w:val="520B004C"/>
    <w:rsid w:val="55F31C28"/>
    <w:rsid w:val="56407A11"/>
    <w:rsid w:val="57D34FF0"/>
    <w:rsid w:val="5E196220"/>
    <w:rsid w:val="60430294"/>
    <w:rsid w:val="68444BA9"/>
    <w:rsid w:val="694462F6"/>
    <w:rsid w:val="6A8744B2"/>
    <w:rsid w:val="6AA77206"/>
    <w:rsid w:val="6C304D8B"/>
    <w:rsid w:val="6CEA7E65"/>
    <w:rsid w:val="6D140FEE"/>
    <w:rsid w:val="6FB73E87"/>
    <w:rsid w:val="72227601"/>
    <w:rsid w:val="757E488B"/>
    <w:rsid w:val="75F11A65"/>
    <w:rsid w:val="77736F9F"/>
    <w:rsid w:val="79F301DD"/>
    <w:rsid w:val="7C2A7BD5"/>
    <w:rsid w:val="7C2B0102"/>
    <w:rsid w:val="7F344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74</Words>
  <Characters>426</Characters>
  <Lines>3</Lines>
  <Paragraphs>1</Paragraphs>
  <TotalTime>13</TotalTime>
  <ScaleCrop>false</ScaleCrop>
  <LinksUpToDate>false</LinksUpToDate>
  <CharactersWithSpaces>499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2023-12-22T14:59:00Z</dcterms:created>
  <dc:creator>Administrator</dc:creator>
  <cp:lastModifiedBy>M喂喂M</cp:lastModifiedBy>
  <cp:lastPrinted>2024-01-10T07:42:19Z</cp:lastPrinted>
  <dcterms:modified xsi:type="dcterms:W3CDTF">2024-01-10T07:45:18Z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540B2B0EFFF543C28A7E597B35A2AE3C_13</vt:lpwstr>
  </property>
</Properties>
</file>